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FC" w:rsidRPr="008A6728" w:rsidRDefault="00751CFD" w:rsidP="002E4BF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The </w:t>
      </w:r>
      <w:r w:rsidR="00243C6A">
        <w:rPr>
          <w:rFonts w:ascii="Calibri" w:hAnsi="Calibri"/>
          <w:b/>
          <w:sz w:val="36"/>
          <w:szCs w:val="36"/>
        </w:rPr>
        <w:t>Aging Brain: Consideration for Hearing Loss and Amplification</w:t>
      </w:r>
    </w:p>
    <w:p w:rsidR="002E4BFC" w:rsidRPr="00D155B8" w:rsidRDefault="00243C6A" w:rsidP="002E4BF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Randi R Pogash, AuD, CCC/A</w:t>
      </w:r>
    </w:p>
    <w:p w:rsidR="002E4BFC" w:rsidRPr="00D155B8" w:rsidRDefault="00243C6A" w:rsidP="002E4BF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Manager, Clinical Studies</w:t>
      </w:r>
      <w:r w:rsidR="003B33FD">
        <w:rPr>
          <w:rFonts w:ascii="Calibri" w:hAnsi="Calibri"/>
          <w:sz w:val="28"/>
          <w:szCs w:val="28"/>
        </w:rPr>
        <w:t xml:space="preserve">   </w:t>
      </w:r>
      <w:r w:rsidR="002E4BFC" w:rsidRPr="00D155B8">
        <w:rPr>
          <w:rFonts w:ascii="Calibri" w:hAnsi="Calibri"/>
          <w:sz w:val="28"/>
          <w:szCs w:val="28"/>
        </w:rPr>
        <w:t>Oticon, Inc.</w:t>
      </w:r>
    </w:p>
    <w:p w:rsidR="00215293" w:rsidRPr="00D155B8" w:rsidRDefault="00243C6A" w:rsidP="002E4BFC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R.pogash</w:t>
      </w:r>
      <w:r w:rsidR="00215293" w:rsidRPr="00D155B8">
        <w:rPr>
          <w:rFonts w:ascii="Calibri" w:hAnsi="Calibri"/>
          <w:sz w:val="28"/>
          <w:szCs w:val="28"/>
        </w:rPr>
        <w:t>@oticon.com</w:t>
      </w:r>
    </w:p>
    <w:p w:rsidR="00442E4E" w:rsidRPr="00D155B8" w:rsidRDefault="00442E4E">
      <w:pPr>
        <w:rPr>
          <w:rFonts w:ascii="Calibri" w:hAnsi="Calibri"/>
          <w:sz w:val="28"/>
          <w:szCs w:val="28"/>
        </w:rPr>
      </w:pPr>
    </w:p>
    <w:p w:rsidR="002E4BFC" w:rsidRPr="00D155B8" w:rsidRDefault="002E4BFC" w:rsidP="002E4BFC">
      <w:pPr>
        <w:rPr>
          <w:rFonts w:ascii="Calibri" w:hAnsi="Calibri"/>
          <w:b/>
          <w:i/>
          <w:sz w:val="28"/>
          <w:szCs w:val="28"/>
        </w:rPr>
      </w:pPr>
    </w:p>
    <w:p w:rsidR="00215018" w:rsidRDefault="00215018" w:rsidP="0053548B">
      <w:pPr>
        <w:ind w:left="-180"/>
        <w:jc w:val="center"/>
        <w:rPr>
          <w:rFonts w:ascii="Calibri" w:hAnsi="Calibri"/>
          <w:b/>
          <w:sz w:val="32"/>
          <w:szCs w:val="32"/>
        </w:rPr>
      </w:pPr>
    </w:p>
    <w:p w:rsidR="00215018" w:rsidRDefault="00243C6A" w:rsidP="00C15808">
      <w:pPr>
        <w:ind w:left="-1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Audibility</w:t>
      </w:r>
      <w:r w:rsidR="008A6914">
        <w:rPr>
          <w:rFonts w:ascii="Calibri" w:hAnsi="Calibri"/>
          <w:b/>
          <w:sz w:val="32"/>
          <w:szCs w:val="32"/>
        </w:rPr>
        <w:t xml:space="preserve"> – Going beyond the audiogram</w:t>
      </w:r>
    </w:p>
    <w:p w:rsidR="008A6914" w:rsidRDefault="008A6914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8A6914" w:rsidRDefault="008A6914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8A6914" w:rsidRDefault="008A6914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8A6914" w:rsidRDefault="008A6914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8A6914" w:rsidRDefault="008A6914" w:rsidP="00C15808">
      <w:pPr>
        <w:ind w:left="-180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What happens?   Why?</w:t>
      </w:r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53548B" w:rsidRDefault="0053548B" w:rsidP="0053548B">
      <w:pPr>
        <w:ind w:left="-18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Observations About Aging:</w:t>
      </w:r>
    </w:p>
    <w:p w:rsidR="0053548B" w:rsidRDefault="0053548B" w:rsidP="0053548B">
      <w:pPr>
        <w:ind w:left="-180"/>
        <w:rPr>
          <w:rFonts w:ascii="Calibri" w:hAnsi="Calibri"/>
          <w:b/>
          <w:sz w:val="32"/>
          <w:szCs w:val="32"/>
        </w:rPr>
      </w:pPr>
    </w:p>
    <w:p w:rsidR="0053548B" w:rsidRPr="0053548B" w:rsidRDefault="0053548B" w:rsidP="0053548B">
      <w:pPr>
        <w:pStyle w:val="ListParagraph"/>
        <w:numPr>
          <w:ilvl w:val="0"/>
          <w:numId w:val="31"/>
        </w:numPr>
        <w:rPr>
          <w:rFonts w:ascii="Calibri" w:hAnsi="Calibri"/>
          <w:b/>
          <w:sz w:val="32"/>
          <w:szCs w:val="32"/>
        </w:rPr>
      </w:pPr>
      <w:r w:rsidRPr="0053548B">
        <w:rPr>
          <w:rFonts w:ascii="Calibri" w:hAnsi="Calibri"/>
          <w:b/>
          <w:sz w:val="32"/>
          <w:szCs w:val="32"/>
        </w:rPr>
        <w:t>Aging: a positive or a negative?</w:t>
      </w:r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53548B" w:rsidRDefault="0053548B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215018" w:rsidRDefault="00215018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215018" w:rsidRDefault="00215018" w:rsidP="00C15808">
      <w:pPr>
        <w:ind w:left="-180"/>
        <w:rPr>
          <w:rFonts w:ascii="Calibri" w:hAnsi="Calibri"/>
          <w:b/>
          <w:sz w:val="32"/>
          <w:szCs w:val="32"/>
        </w:rPr>
      </w:pPr>
    </w:p>
    <w:p w:rsidR="00C15808" w:rsidRDefault="00C15808" w:rsidP="00CA3B75">
      <w:pPr>
        <w:numPr>
          <w:ilvl w:val="0"/>
          <w:numId w:val="20"/>
        </w:numPr>
        <w:spacing w:before="240" w:line="720" w:lineRule="auto"/>
        <w:ind w:left="187"/>
        <w:rPr>
          <w:rFonts w:ascii="Calibri" w:hAnsi="Calibri"/>
          <w:b/>
          <w:sz w:val="28"/>
          <w:szCs w:val="28"/>
        </w:rPr>
      </w:pPr>
      <w:r w:rsidRPr="00C94AFE">
        <w:rPr>
          <w:rFonts w:ascii="Calibri" w:hAnsi="Calibri"/>
          <w:b/>
          <w:sz w:val="28"/>
          <w:szCs w:val="28"/>
        </w:rPr>
        <w:t>Where does hearing fall in the progression of aging?</w:t>
      </w:r>
    </w:p>
    <w:p w:rsidR="0053548B" w:rsidRDefault="0053548B" w:rsidP="00CA3B75">
      <w:pPr>
        <w:numPr>
          <w:ilvl w:val="0"/>
          <w:numId w:val="20"/>
        </w:numPr>
        <w:spacing w:before="240" w:line="720" w:lineRule="auto"/>
        <w:ind w:left="18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The Symbolism of Hearing Aids</w:t>
      </w:r>
    </w:p>
    <w:p w:rsidR="0053548B" w:rsidRDefault="0053548B" w:rsidP="0053548B">
      <w:pPr>
        <w:spacing w:before="240" w:line="720" w:lineRule="auto"/>
        <w:rPr>
          <w:rFonts w:ascii="Calibri" w:hAnsi="Calibri"/>
          <w:b/>
          <w:sz w:val="28"/>
          <w:szCs w:val="28"/>
        </w:rPr>
      </w:pPr>
    </w:p>
    <w:p w:rsidR="0053548B" w:rsidRDefault="0053548B" w:rsidP="0053548B">
      <w:pPr>
        <w:spacing w:before="240" w:line="72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Responses to age-related body change:</w:t>
      </w:r>
    </w:p>
    <w:p w:rsidR="0053548B" w:rsidRDefault="002823C5" w:rsidP="0053548B">
      <w:pPr>
        <w:pStyle w:val="ListParagraph"/>
        <w:numPr>
          <w:ilvl w:val="0"/>
          <w:numId w:val="31"/>
        </w:numPr>
        <w:spacing w:before="240" w:line="72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Denial</w:t>
      </w:r>
    </w:p>
    <w:p w:rsidR="002823C5" w:rsidRDefault="002823C5" w:rsidP="0053548B">
      <w:pPr>
        <w:pStyle w:val="ListParagraph"/>
        <w:numPr>
          <w:ilvl w:val="0"/>
          <w:numId w:val="31"/>
        </w:numPr>
        <w:spacing w:before="240" w:line="72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Normalization / Passive Acceptance</w:t>
      </w:r>
    </w:p>
    <w:p w:rsidR="002823C5" w:rsidRDefault="002823C5" w:rsidP="0053548B">
      <w:pPr>
        <w:pStyle w:val="ListParagraph"/>
        <w:numPr>
          <w:ilvl w:val="0"/>
          <w:numId w:val="31"/>
        </w:numPr>
        <w:spacing w:before="240" w:line="72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Suspicion (more specific to HA field)</w:t>
      </w:r>
    </w:p>
    <w:p w:rsidR="002823C5" w:rsidRDefault="002823C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S.O.C Model</w:t>
      </w:r>
    </w:p>
    <w:p w:rsidR="002823C5" w:rsidRDefault="002823C5" w:rsidP="002823C5">
      <w:pPr>
        <w:pStyle w:val="ListParagraph"/>
        <w:numPr>
          <w:ilvl w:val="0"/>
          <w:numId w:val="32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</w:p>
    <w:p w:rsidR="002823C5" w:rsidRDefault="002823C5" w:rsidP="002823C5">
      <w:pPr>
        <w:pStyle w:val="ListParagraph"/>
        <w:numPr>
          <w:ilvl w:val="0"/>
          <w:numId w:val="32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</w:t>
      </w:r>
    </w:p>
    <w:p w:rsidR="002823C5" w:rsidRPr="002823C5" w:rsidRDefault="002823C5" w:rsidP="002823C5">
      <w:pPr>
        <w:pStyle w:val="ListParagraph"/>
        <w:numPr>
          <w:ilvl w:val="0"/>
          <w:numId w:val="32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</w:t>
      </w:r>
    </w:p>
    <w:p w:rsidR="002823C5" w:rsidRDefault="002823C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Cost of Untreated Hearing Loss:</w:t>
      </w:r>
    </w:p>
    <w:p w:rsidR="002823C5" w:rsidRDefault="002823C5" w:rsidP="002823C5">
      <w:pPr>
        <w:pStyle w:val="ListParagraph"/>
        <w:numPr>
          <w:ilvl w:val="0"/>
          <w:numId w:val="33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Social Isolation (voluntary or subconscious or both)</w:t>
      </w:r>
    </w:p>
    <w:p w:rsidR="002823C5" w:rsidRDefault="002823C5" w:rsidP="002823C5">
      <w:pPr>
        <w:pStyle w:val="ListParagraph"/>
        <w:numPr>
          <w:ilvl w:val="0"/>
          <w:numId w:val="33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Loneliness</w:t>
      </w:r>
    </w:p>
    <w:p w:rsidR="002823C5" w:rsidRDefault="002823C5" w:rsidP="002823C5">
      <w:pPr>
        <w:pStyle w:val="ListParagraph"/>
        <w:numPr>
          <w:ilvl w:val="0"/>
          <w:numId w:val="33"/>
        </w:num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Effect on Cognitive Health  (successful aging)</w:t>
      </w:r>
    </w:p>
    <w:p w:rsidR="002823C5" w:rsidRDefault="002823C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4A0795" w:rsidRDefault="004A079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4A0795" w:rsidRDefault="004A079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2823C5" w:rsidRDefault="004A079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Readiness Management:  </w:t>
      </w:r>
    </w:p>
    <w:p w:rsidR="004A0795" w:rsidRPr="002823C5" w:rsidRDefault="004A079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  <w:r w:rsidRPr="004A0795"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5486400" cy="23645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C5" w:rsidRDefault="002823C5" w:rsidP="002823C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2823C5" w:rsidRDefault="002823C5" w:rsidP="002823C5">
      <w:pPr>
        <w:spacing w:before="240" w:line="720" w:lineRule="auto"/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:rsidR="002823C5" w:rsidRDefault="004A0795" w:rsidP="002823C5">
      <w:pPr>
        <w:spacing w:before="240" w:line="72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What does it take for a patient to be ready?</w:t>
      </w:r>
    </w:p>
    <w:p w:rsidR="004A0795" w:rsidRPr="00D5110D" w:rsidRDefault="004A0795" w:rsidP="004A0795">
      <w:pPr>
        <w:rPr>
          <w:rFonts w:asciiTheme="minorHAnsi" w:hAnsiTheme="minorHAnsi"/>
        </w:rPr>
      </w:pPr>
      <w:r w:rsidRPr="00D5110D">
        <w:rPr>
          <w:rFonts w:asciiTheme="minorHAnsi" w:hAnsiTheme="minorHAnsi"/>
          <w:b/>
        </w:rPr>
        <w:t xml:space="preserve">Making a Patient “Ready”:  </w:t>
      </w:r>
      <w:r w:rsidRPr="00D5110D">
        <w:rPr>
          <w:rFonts w:asciiTheme="minorHAnsi" w:hAnsiTheme="minorHAnsi"/>
        </w:rPr>
        <w:t xml:space="preserve">The first step in establishing an intervention plan is to determine the outcome goals.  What makes a person ready to be fit with amplification?  </w:t>
      </w:r>
    </w:p>
    <w:p w:rsidR="004A0795" w:rsidRPr="00D5110D" w:rsidRDefault="004A0795" w:rsidP="004A0795">
      <w:pPr>
        <w:rPr>
          <w:rFonts w:asciiTheme="minorHAnsi" w:hAnsiTheme="minorHAnsi"/>
        </w:rPr>
      </w:pPr>
    </w:p>
    <w:p w:rsidR="004A0795" w:rsidRPr="00D5110D" w:rsidRDefault="004A0795" w:rsidP="004A0795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  <w:b/>
          <w:i/>
        </w:rPr>
        <w:t>Trust</w:t>
      </w:r>
      <w:r w:rsidRPr="00D5110D">
        <w:rPr>
          <w:rFonts w:asciiTheme="minorHAnsi" w:hAnsiTheme="minorHAnsi"/>
        </w:rPr>
        <w:t>: the patient must feel trust in three key areas.</w:t>
      </w:r>
    </w:p>
    <w:p w:rsidR="004A0795" w:rsidRPr="00D5110D" w:rsidRDefault="004A0795" w:rsidP="004A0795">
      <w:pPr>
        <w:pStyle w:val="ListParagraph"/>
        <w:numPr>
          <w:ilvl w:val="1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Trust in the </w:t>
      </w:r>
      <w:r w:rsidRPr="00D5110D">
        <w:rPr>
          <w:rFonts w:asciiTheme="minorHAnsi" w:hAnsiTheme="minorHAnsi"/>
          <w:b/>
          <w:i/>
        </w:rPr>
        <w:t>professional</w:t>
      </w:r>
      <w:r w:rsidRPr="00D5110D">
        <w:rPr>
          <w:rFonts w:asciiTheme="minorHAnsi" w:hAnsiTheme="minorHAnsi"/>
        </w:rPr>
        <w:t xml:space="preserve"> that is providing the care</w:t>
      </w:r>
    </w:p>
    <w:p w:rsidR="004A0795" w:rsidRPr="00D5110D" w:rsidRDefault="004A0795" w:rsidP="004A0795">
      <w:pPr>
        <w:pStyle w:val="ListParagraph"/>
        <w:numPr>
          <w:ilvl w:val="1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Trust in the </w:t>
      </w:r>
      <w:r w:rsidRPr="00D5110D">
        <w:rPr>
          <w:rFonts w:asciiTheme="minorHAnsi" w:hAnsiTheme="minorHAnsi"/>
          <w:b/>
          <w:i/>
        </w:rPr>
        <w:t>products</w:t>
      </w:r>
      <w:r w:rsidRPr="00D5110D">
        <w:rPr>
          <w:rFonts w:asciiTheme="minorHAnsi" w:hAnsiTheme="minorHAnsi"/>
        </w:rPr>
        <w:t xml:space="preserve"> that are recommended as part of the care package</w:t>
      </w:r>
    </w:p>
    <w:p w:rsidR="004A0795" w:rsidRPr="00D5110D" w:rsidRDefault="004A0795" w:rsidP="004A0795">
      <w:pPr>
        <w:pStyle w:val="ListParagraph"/>
        <w:numPr>
          <w:ilvl w:val="1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Trust in </w:t>
      </w:r>
      <w:r w:rsidRPr="00D5110D">
        <w:rPr>
          <w:rFonts w:asciiTheme="minorHAnsi" w:hAnsiTheme="minorHAnsi"/>
          <w:b/>
          <w:i/>
        </w:rPr>
        <w:t>themselves</w:t>
      </w:r>
      <w:r w:rsidRPr="00D5110D">
        <w:rPr>
          <w:rFonts w:asciiTheme="minorHAnsi" w:hAnsiTheme="minorHAnsi"/>
        </w:rPr>
        <w:t xml:space="preserve"> that they are making the right decision</w:t>
      </w:r>
    </w:p>
    <w:p w:rsidR="004A0795" w:rsidRPr="00D5110D" w:rsidRDefault="004A0795" w:rsidP="004A0795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Emotionally </w:t>
      </w:r>
      <w:r w:rsidRPr="00D5110D">
        <w:rPr>
          <w:rFonts w:asciiTheme="minorHAnsi" w:hAnsiTheme="minorHAnsi"/>
          <w:b/>
          <w:i/>
        </w:rPr>
        <w:t>feels</w:t>
      </w:r>
      <w:r w:rsidRPr="00D5110D">
        <w:rPr>
          <w:rFonts w:asciiTheme="minorHAnsi" w:hAnsiTheme="minorHAnsi"/>
        </w:rPr>
        <w:t xml:space="preserve"> the effects of the hearing loss</w:t>
      </w:r>
    </w:p>
    <w:p w:rsidR="004A0795" w:rsidRPr="00D5110D" w:rsidRDefault="004A0795" w:rsidP="004A0795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Takes </w:t>
      </w:r>
      <w:r w:rsidRPr="00D5110D">
        <w:rPr>
          <w:rFonts w:asciiTheme="minorHAnsi" w:hAnsiTheme="minorHAnsi"/>
          <w:b/>
          <w:i/>
        </w:rPr>
        <w:t xml:space="preserve">ownership </w:t>
      </w:r>
      <w:r w:rsidRPr="00D5110D">
        <w:rPr>
          <w:rFonts w:asciiTheme="minorHAnsi" w:hAnsiTheme="minorHAnsi"/>
        </w:rPr>
        <w:t>of the solution</w:t>
      </w:r>
    </w:p>
    <w:p w:rsidR="004A0795" w:rsidRPr="00D5110D" w:rsidRDefault="004A0795" w:rsidP="004A0795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Theme="minorHAnsi" w:hAnsiTheme="minorHAnsi"/>
        </w:rPr>
      </w:pPr>
      <w:r w:rsidRPr="00D5110D">
        <w:rPr>
          <w:rFonts w:asciiTheme="minorHAnsi" w:hAnsiTheme="minorHAnsi"/>
        </w:rPr>
        <w:t xml:space="preserve">Has </w:t>
      </w:r>
      <w:r w:rsidRPr="00D5110D">
        <w:rPr>
          <w:rFonts w:asciiTheme="minorHAnsi" w:hAnsiTheme="minorHAnsi"/>
          <w:b/>
          <w:i/>
        </w:rPr>
        <w:t>realistic</w:t>
      </w:r>
      <w:r w:rsidRPr="00D5110D">
        <w:rPr>
          <w:rFonts w:asciiTheme="minorHAnsi" w:hAnsiTheme="minorHAnsi"/>
        </w:rPr>
        <w:t xml:space="preserve"> expectations of the process</w:t>
      </w:r>
    </w:p>
    <w:p w:rsidR="004A0795" w:rsidRDefault="004A0795" w:rsidP="004A0795">
      <w:pPr>
        <w:rPr>
          <w:rFonts w:ascii="Calibri" w:hAnsi="Calibri"/>
          <w:b/>
          <w:sz w:val="28"/>
          <w:szCs w:val="28"/>
        </w:rPr>
      </w:pPr>
    </w:p>
    <w:p w:rsidR="004A0795" w:rsidRDefault="004A0795" w:rsidP="004A079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Subtleties of Relationships</w:t>
      </w:r>
    </w:p>
    <w:p w:rsidR="004A0795" w:rsidRDefault="004A0795" w:rsidP="004A079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Quantity vs. Quality</w:t>
      </w:r>
    </w:p>
    <w:p w:rsidR="004A0795" w:rsidRDefault="004A0795" w:rsidP="004A0795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4A0795" w:rsidRDefault="004A0795" w:rsidP="004A0795">
      <w:pPr>
        <w:spacing w:line="360" w:lineRule="auto"/>
        <w:rPr>
          <w:rFonts w:ascii="Calibri" w:hAnsi="Calibri"/>
          <w:b/>
          <w:sz w:val="28"/>
          <w:szCs w:val="28"/>
        </w:rPr>
      </w:pPr>
    </w:p>
    <w:p w:rsidR="004A0795" w:rsidRDefault="004A0795" w:rsidP="004A0795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>Friends vs. Family</w:t>
      </w:r>
    </w:p>
    <w:p w:rsidR="004A0795" w:rsidRDefault="004A0795" w:rsidP="004A079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7D6DC1" w:rsidRPr="002823C5" w:rsidRDefault="007D6DC1" w:rsidP="004A0795">
      <w:pPr>
        <w:spacing w:before="240" w:line="360" w:lineRule="auto"/>
        <w:rPr>
          <w:rFonts w:ascii="Calibri" w:hAnsi="Calibri"/>
          <w:b/>
          <w:sz w:val="28"/>
          <w:szCs w:val="28"/>
        </w:rPr>
      </w:pPr>
    </w:p>
    <w:p w:rsidR="00CA3B75" w:rsidRDefault="004A07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COSI</w:t>
      </w: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p w:rsidR="007D6DC1" w:rsidRDefault="007D6DC1">
      <w:pPr>
        <w:rPr>
          <w:rFonts w:ascii="Calibri" w:hAnsi="Calibri"/>
          <w:b/>
          <w:sz w:val="28"/>
          <w:szCs w:val="28"/>
        </w:rPr>
      </w:pPr>
    </w:p>
    <w:p w:rsidR="007D6DC1" w:rsidRDefault="007D6DC1">
      <w:pPr>
        <w:rPr>
          <w:rFonts w:ascii="Calibri" w:hAnsi="Calibri"/>
          <w:b/>
          <w:sz w:val="28"/>
          <w:szCs w:val="28"/>
        </w:rPr>
      </w:pPr>
    </w:p>
    <w:p w:rsidR="007D6DC1" w:rsidRDefault="007D6DC1">
      <w:pPr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How can we help you?  </w:t>
      </w:r>
      <w:r w:rsidR="007D6DC1">
        <w:rPr>
          <w:rFonts w:ascii="Calibri" w:hAnsi="Calibri"/>
          <w:b/>
          <w:sz w:val="28"/>
          <w:szCs w:val="28"/>
        </w:rPr>
        <w:t xml:space="preserve">Motivational Interviewing </w:t>
      </w:r>
      <w:r>
        <w:rPr>
          <w:rFonts w:ascii="Calibri" w:hAnsi="Calibri"/>
          <w:b/>
          <w:sz w:val="28"/>
          <w:szCs w:val="28"/>
        </w:rPr>
        <w:t>Workshop</w:t>
      </w: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p w:rsidR="004A0795" w:rsidRDefault="004A0795">
      <w:pPr>
        <w:rPr>
          <w:rFonts w:ascii="Calibri" w:hAnsi="Calibri"/>
          <w:b/>
          <w:sz w:val="28"/>
          <w:szCs w:val="28"/>
        </w:rPr>
      </w:pPr>
    </w:p>
    <w:sectPr w:rsidR="004A0795" w:rsidSect="008F2A44">
      <w:footerReference w:type="default" r:id="rId8"/>
      <w:type w:val="continuous"/>
      <w:pgSz w:w="12240" w:h="15840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BD" w:rsidRDefault="001239BD" w:rsidP="008F2A44">
      <w:r>
        <w:separator/>
      </w:r>
    </w:p>
  </w:endnote>
  <w:endnote w:type="continuationSeparator" w:id="0">
    <w:p w:rsidR="001239BD" w:rsidRDefault="001239BD" w:rsidP="008F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394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A44" w:rsidRDefault="008F2A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A44" w:rsidRDefault="008F2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BD" w:rsidRDefault="001239BD" w:rsidP="008F2A44">
      <w:r>
        <w:separator/>
      </w:r>
    </w:p>
  </w:footnote>
  <w:footnote w:type="continuationSeparator" w:id="0">
    <w:p w:rsidR="001239BD" w:rsidRDefault="001239BD" w:rsidP="008F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38B"/>
    <w:multiLevelType w:val="hybridMultilevel"/>
    <w:tmpl w:val="6B063BBE"/>
    <w:lvl w:ilvl="0" w:tplc="CE08A0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One Stroke Script LET" w:hAnsi="One Stroke Script LET" w:hint="default"/>
      </w:rPr>
    </w:lvl>
    <w:lvl w:ilvl="1" w:tplc="E5DA8C8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DBEDA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One Stroke Script LET" w:hAnsi="One Stroke Script LET" w:hint="default"/>
      </w:rPr>
    </w:lvl>
    <w:lvl w:ilvl="3" w:tplc="726060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One Stroke Script LET" w:hAnsi="One Stroke Script LET" w:hint="default"/>
      </w:rPr>
    </w:lvl>
    <w:lvl w:ilvl="4" w:tplc="7E922A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One Stroke Script LET" w:hAnsi="One Stroke Script LET" w:hint="default"/>
      </w:rPr>
    </w:lvl>
    <w:lvl w:ilvl="5" w:tplc="90C458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One Stroke Script LET" w:hAnsi="One Stroke Script LET" w:hint="default"/>
      </w:rPr>
    </w:lvl>
    <w:lvl w:ilvl="6" w:tplc="5F34A5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One Stroke Script LET" w:hAnsi="One Stroke Script LET" w:hint="default"/>
      </w:rPr>
    </w:lvl>
    <w:lvl w:ilvl="7" w:tplc="B22CD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One Stroke Script LET" w:hAnsi="One Stroke Script LET" w:hint="default"/>
      </w:rPr>
    </w:lvl>
    <w:lvl w:ilvl="8" w:tplc="F188A3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One Stroke Script LET" w:hAnsi="One Stroke Script LET" w:hint="default"/>
      </w:rPr>
    </w:lvl>
  </w:abstractNum>
  <w:abstractNum w:abstractNumId="1" w15:restartNumberingAfterBreak="0">
    <w:nsid w:val="0291165A"/>
    <w:multiLevelType w:val="hybridMultilevel"/>
    <w:tmpl w:val="7A3496B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3F7E40"/>
    <w:multiLevelType w:val="hybridMultilevel"/>
    <w:tmpl w:val="4AAE744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1DF6"/>
    <w:multiLevelType w:val="hybridMultilevel"/>
    <w:tmpl w:val="83C4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630"/>
    <w:multiLevelType w:val="hybridMultilevel"/>
    <w:tmpl w:val="C8A640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4D3A4E"/>
    <w:multiLevelType w:val="hybridMultilevel"/>
    <w:tmpl w:val="0492B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0B64"/>
    <w:multiLevelType w:val="hybridMultilevel"/>
    <w:tmpl w:val="2F6A6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37735"/>
    <w:multiLevelType w:val="hybridMultilevel"/>
    <w:tmpl w:val="14CE94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CC66E47"/>
    <w:multiLevelType w:val="hybridMultilevel"/>
    <w:tmpl w:val="184EE4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A14E5"/>
    <w:multiLevelType w:val="hybridMultilevel"/>
    <w:tmpl w:val="7B24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34040"/>
    <w:multiLevelType w:val="hybridMultilevel"/>
    <w:tmpl w:val="1B72696E"/>
    <w:lvl w:ilvl="0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DD504D"/>
    <w:multiLevelType w:val="hybridMultilevel"/>
    <w:tmpl w:val="4F7A92E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9F528F4"/>
    <w:multiLevelType w:val="hybridMultilevel"/>
    <w:tmpl w:val="C932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8135C"/>
    <w:multiLevelType w:val="hybridMultilevel"/>
    <w:tmpl w:val="DCEE54BA"/>
    <w:lvl w:ilvl="0" w:tplc="E5DA8C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3301E"/>
    <w:multiLevelType w:val="hybridMultilevel"/>
    <w:tmpl w:val="37A6570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FD924A9"/>
    <w:multiLevelType w:val="hybridMultilevel"/>
    <w:tmpl w:val="607022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D8105F5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5CD091F"/>
    <w:multiLevelType w:val="hybridMultilevel"/>
    <w:tmpl w:val="4530AD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133FED"/>
    <w:multiLevelType w:val="hybridMultilevel"/>
    <w:tmpl w:val="503EC75C"/>
    <w:lvl w:ilvl="0" w:tplc="D8105F5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E3AD3"/>
    <w:multiLevelType w:val="hybridMultilevel"/>
    <w:tmpl w:val="C44A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E087F"/>
    <w:multiLevelType w:val="hybridMultilevel"/>
    <w:tmpl w:val="22F4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87B9D"/>
    <w:multiLevelType w:val="hybridMultilevel"/>
    <w:tmpl w:val="047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5331B"/>
    <w:multiLevelType w:val="hybridMultilevel"/>
    <w:tmpl w:val="E2D2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E653D"/>
    <w:multiLevelType w:val="hybridMultilevel"/>
    <w:tmpl w:val="2014E194"/>
    <w:lvl w:ilvl="0" w:tplc="E5DA8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EE42BB"/>
    <w:multiLevelType w:val="hybridMultilevel"/>
    <w:tmpl w:val="7BD4E172"/>
    <w:lvl w:ilvl="0" w:tplc="D8105F5E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147306C"/>
    <w:multiLevelType w:val="hybridMultilevel"/>
    <w:tmpl w:val="BAC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7581"/>
    <w:multiLevelType w:val="hybridMultilevel"/>
    <w:tmpl w:val="3AA09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7643B"/>
    <w:multiLevelType w:val="hybridMultilevel"/>
    <w:tmpl w:val="D728A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665F0"/>
    <w:multiLevelType w:val="hybridMultilevel"/>
    <w:tmpl w:val="0EB6A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C53D7"/>
    <w:multiLevelType w:val="hybridMultilevel"/>
    <w:tmpl w:val="27A093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F777481"/>
    <w:multiLevelType w:val="hybridMultilevel"/>
    <w:tmpl w:val="888C0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DA8C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D5737"/>
    <w:multiLevelType w:val="hybridMultilevel"/>
    <w:tmpl w:val="637639D6"/>
    <w:lvl w:ilvl="0" w:tplc="424A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One Stroke Script LET" w:hAnsi="One Stroke Script LET" w:hint="default"/>
      </w:rPr>
    </w:lvl>
    <w:lvl w:ilvl="1" w:tplc="CFCA3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One Stroke Script LET" w:hAnsi="One Stroke Script LET" w:hint="default"/>
      </w:rPr>
    </w:lvl>
    <w:lvl w:ilvl="2" w:tplc="BC6AE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One Stroke Script LET" w:hAnsi="One Stroke Script LET" w:hint="default"/>
      </w:rPr>
    </w:lvl>
    <w:lvl w:ilvl="3" w:tplc="96EEC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One Stroke Script LET" w:hAnsi="One Stroke Script LET" w:hint="default"/>
      </w:rPr>
    </w:lvl>
    <w:lvl w:ilvl="4" w:tplc="89445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One Stroke Script LET" w:hAnsi="One Stroke Script LET" w:hint="default"/>
      </w:rPr>
    </w:lvl>
    <w:lvl w:ilvl="5" w:tplc="89F87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One Stroke Script LET" w:hAnsi="One Stroke Script LET" w:hint="default"/>
      </w:rPr>
    </w:lvl>
    <w:lvl w:ilvl="6" w:tplc="D70EB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One Stroke Script LET" w:hAnsi="One Stroke Script LET" w:hint="default"/>
      </w:rPr>
    </w:lvl>
    <w:lvl w:ilvl="7" w:tplc="C76AA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One Stroke Script LET" w:hAnsi="One Stroke Script LET" w:hint="default"/>
      </w:rPr>
    </w:lvl>
    <w:lvl w:ilvl="8" w:tplc="8A627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One Stroke Script LET" w:hAnsi="One Stroke Script LET" w:hint="default"/>
      </w:rPr>
    </w:lvl>
  </w:abstractNum>
  <w:abstractNum w:abstractNumId="31" w15:restartNumberingAfterBreak="0">
    <w:nsid w:val="7EE84DBC"/>
    <w:multiLevelType w:val="hybridMultilevel"/>
    <w:tmpl w:val="F5DE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E198C"/>
    <w:multiLevelType w:val="hybridMultilevel"/>
    <w:tmpl w:val="9188B764"/>
    <w:lvl w:ilvl="0" w:tplc="E5DA8C8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9"/>
  </w:num>
  <w:num w:numId="5">
    <w:abstractNumId w:val="30"/>
  </w:num>
  <w:num w:numId="6">
    <w:abstractNumId w:val="27"/>
  </w:num>
  <w:num w:numId="7">
    <w:abstractNumId w:val="29"/>
  </w:num>
  <w:num w:numId="8">
    <w:abstractNumId w:val="25"/>
  </w:num>
  <w:num w:numId="9">
    <w:abstractNumId w:val="13"/>
  </w:num>
  <w:num w:numId="10">
    <w:abstractNumId w:val="4"/>
  </w:num>
  <w:num w:numId="11">
    <w:abstractNumId w:val="16"/>
  </w:num>
  <w:num w:numId="12">
    <w:abstractNumId w:val="32"/>
  </w:num>
  <w:num w:numId="13">
    <w:abstractNumId w:val="22"/>
  </w:num>
  <w:num w:numId="14">
    <w:abstractNumId w:val="5"/>
  </w:num>
  <w:num w:numId="15">
    <w:abstractNumId w:val="15"/>
  </w:num>
  <w:num w:numId="16">
    <w:abstractNumId w:val="10"/>
  </w:num>
  <w:num w:numId="17">
    <w:abstractNumId w:val="1"/>
  </w:num>
  <w:num w:numId="18">
    <w:abstractNumId w:val="14"/>
  </w:num>
  <w:num w:numId="19">
    <w:abstractNumId w:val="2"/>
  </w:num>
  <w:num w:numId="20">
    <w:abstractNumId w:val="23"/>
  </w:num>
  <w:num w:numId="21">
    <w:abstractNumId w:val="17"/>
  </w:num>
  <w:num w:numId="22">
    <w:abstractNumId w:val="7"/>
  </w:num>
  <w:num w:numId="23">
    <w:abstractNumId w:val="26"/>
  </w:num>
  <w:num w:numId="24">
    <w:abstractNumId w:val="11"/>
  </w:num>
  <w:num w:numId="25">
    <w:abstractNumId w:val="3"/>
  </w:num>
  <w:num w:numId="26">
    <w:abstractNumId w:val="12"/>
  </w:num>
  <w:num w:numId="27">
    <w:abstractNumId w:val="31"/>
  </w:num>
  <w:num w:numId="28">
    <w:abstractNumId w:val="6"/>
  </w:num>
  <w:num w:numId="29">
    <w:abstractNumId w:val="21"/>
  </w:num>
  <w:num w:numId="30">
    <w:abstractNumId w:val="20"/>
  </w:num>
  <w:num w:numId="31">
    <w:abstractNumId w:val="28"/>
  </w:num>
  <w:num w:numId="32">
    <w:abstractNumId w:val="2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FC"/>
    <w:rsid w:val="0000097F"/>
    <w:rsid w:val="0002148A"/>
    <w:rsid w:val="00032BE2"/>
    <w:rsid w:val="00070827"/>
    <w:rsid w:val="0009722A"/>
    <w:rsid w:val="00097BF7"/>
    <w:rsid w:val="000C20D3"/>
    <w:rsid w:val="000C6CC9"/>
    <w:rsid w:val="000D1221"/>
    <w:rsid w:val="000E638C"/>
    <w:rsid w:val="001174DE"/>
    <w:rsid w:val="001239BD"/>
    <w:rsid w:val="00160154"/>
    <w:rsid w:val="001735F1"/>
    <w:rsid w:val="001809A6"/>
    <w:rsid w:val="001C22C4"/>
    <w:rsid w:val="00211A2C"/>
    <w:rsid w:val="00215018"/>
    <w:rsid w:val="00215293"/>
    <w:rsid w:val="0022190F"/>
    <w:rsid w:val="002237D2"/>
    <w:rsid w:val="00243C6A"/>
    <w:rsid w:val="002745B5"/>
    <w:rsid w:val="0027743B"/>
    <w:rsid w:val="002823C5"/>
    <w:rsid w:val="002863B4"/>
    <w:rsid w:val="00294257"/>
    <w:rsid w:val="002A1F23"/>
    <w:rsid w:val="002A24BA"/>
    <w:rsid w:val="002E4BFC"/>
    <w:rsid w:val="00302DC5"/>
    <w:rsid w:val="00353D66"/>
    <w:rsid w:val="0036350F"/>
    <w:rsid w:val="00375809"/>
    <w:rsid w:val="003770A8"/>
    <w:rsid w:val="003A1071"/>
    <w:rsid w:val="003A5357"/>
    <w:rsid w:val="003B33FD"/>
    <w:rsid w:val="003C454C"/>
    <w:rsid w:val="003E555B"/>
    <w:rsid w:val="003F3AB8"/>
    <w:rsid w:val="00422273"/>
    <w:rsid w:val="00442E4E"/>
    <w:rsid w:val="0046184C"/>
    <w:rsid w:val="00473418"/>
    <w:rsid w:val="00486575"/>
    <w:rsid w:val="004A0795"/>
    <w:rsid w:val="004A5601"/>
    <w:rsid w:val="004B486E"/>
    <w:rsid w:val="0050373F"/>
    <w:rsid w:val="00515C9E"/>
    <w:rsid w:val="00522640"/>
    <w:rsid w:val="005253D6"/>
    <w:rsid w:val="0053548B"/>
    <w:rsid w:val="0054393A"/>
    <w:rsid w:val="005A63DE"/>
    <w:rsid w:val="005C1BD6"/>
    <w:rsid w:val="005C659D"/>
    <w:rsid w:val="005E1006"/>
    <w:rsid w:val="005F2D5B"/>
    <w:rsid w:val="00606CA0"/>
    <w:rsid w:val="00615009"/>
    <w:rsid w:val="006172E0"/>
    <w:rsid w:val="00622B55"/>
    <w:rsid w:val="00636538"/>
    <w:rsid w:val="0065455D"/>
    <w:rsid w:val="00665495"/>
    <w:rsid w:val="006B0659"/>
    <w:rsid w:val="006B7608"/>
    <w:rsid w:val="006D6B8E"/>
    <w:rsid w:val="006F43B3"/>
    <w:rsid w:val="00720FD9"/>
    <w:rsid w:val="00731B2E"/>
    <w:rsid w:val="00733F49"/>
    <w:rsid w:val="00734B6E"/>
    <w:rsid w:val="0073646D"/>
    <w:rsid w:val="00751CFD"/>
    <w:rsid w:val="00777AED"/>
    <w:rsid w:val="007901BE"/>
    <w:rsid w:val="007A552C"/>
    <w:rsid w:val="007D6DC1"/>
    <w:rsid w:val="007F2D2D"/>
    <w:rsid w:val="00810702"/>
    <w:rsid w:val="00850166"/>
    <w:rsid w:val="0085280B"/>
    <w:rsid w:val="00876469"/>
    <w:rsid w:val="008A1670"/>
    <w:rsid w:val="008A6728"/>
    <w:rsid w:val="008A6914"/>
    <w:rsid w:val="008A6BCD"/>
    <w:rsid w:val="008B236B"/>
    <w:rsid w:val="008E5CFE"/>
    <w:rsid w:val="008F2A44"/>
    <w:rsid w:val="00933CE8"/>
    <w:rsid w:val="009354D0"/>
    <w:rsid w:val="00941706"/>
    <w:rsid w:val="00964222"/>
    <w:rsid w:val="0097419E"/>
    <w:rsid w:val="00990435"/>
    <w:rsid w:val="00996DB6"/>
    <w:rsid w:val="009A3EA0"/>
    <w:rsid w:val="009B7FE3"/>
    <w:rsid w:val="009F0643"/>
    <w:rsid w:val="009F2681"/>
    <w:rsid w:val="00A36ECE"/>
    <w:rsid w:val="00A43C53"/>
    <w:rsid w:val="00A5362B"/>
    <w:rsid w:val="00A84410"/>
    <w:rsid w:val="00AD5ABB"/>
    <w:rsid w:val="00B04185"/>
    <w:rsid w:val="00B102C8"/>
    <w:rsid w:val="00B37078"/>
    <w:rsid w:val="00B93AFE"/>
    <w:rsid w:val="00B9407E"/>
    <w:rsid w:val="00BA16DA"/>
    <w:rsid w:val="00BA5113"/>
    <w:rsid w:val="00BE7B11"/>
    <w:rsid w:val="00C15808"/>
    <w:rsid w:val="00C430ED"/>
    <w:rsid w:val="00C45FB8"/>
    <w:rsid w:val="00C46D2B"/>
    <w:rsid w:val="00C53A7B"/>
    <w:rsid w:val="00C74C3C"/>
    <w:rsid w:val="00C8440C"/>
    <w:rsid w:val="00C94AC8"/>
    <w:rsid w:val="00C94AFE"/>
    <w:rsid w:val="00CA3B75"/>
    <w:rsid w:val="00CB0E3A"/>
    <w:rsid w:val="00CE16D0"/>
    <w:rsid w:val="00CE45C9"/>
    <w:rsid w:val="00CE78D2"/>
    <w:rsid w:val="00CF3156"/>
    <w:rsid w:val="00D13778"/>
    <w:rsid w:val="00D14F93"/>
    <w:rsid w:val="00D155B8"/>
    <w:rsid w:val="00D21246"/>
    <w:rsid w:val="00D2143D"/>
    <w:rsid w:val="00D32C35"/>
    <w:rsid w:val="00D5110D"/>
    <w:rsid w:val="00D83794"/>
    <w:rsid w:val="00D83E8C"/>
    <w:rsid w:val="00D94AB4"/>
    <w:rsid w:val="00DB684D"/>
    <w:rsid w:val="00DC0A2E"/>
    <w:rsid w:val="00DF25A8"/>
    <w:rsid w:val="00DF5613"/>
    <w:rsid w:val="00E017D7"/>
    <w:rsid w:val="00E463F7"/>
    <w:rsid w:val="00E60369"/>
    <w:rsid w:val="00E6411B"/>
    <w:rsid w:val="00E753EF"/>
    <w:rsid w:val="00EB77F8"/>
    <w:rsid w:val="00EC05A2"/>
    <w:rsid w:val="00F068DD"/>
    <w:rsid w:val="00F147D3"/>
    <w:rsid w:val="00F60370"/>
    <w:rsid w:val="00F604B3"/>
    <w:rsid w:val="00F67CA8"/>
    <w:rsid w:val="00F71E60"/>
    <w:rsid w:val="00F932CD"/>
    <w:rsid w:val="00FC1C94"/>
    <w:rsid w:val="00FC6A9C"/>
    <w:rsid w:val="00FD264F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C3079B-22A0-4D13-BB15-385D256D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8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22C4"/>
    <w:rPr>
      <w:color w:val="0000FF"/>
      <w:u w:val="single"/>
    </w:rPr>
  </w:style>
  <w:style w:type="character" w:styleId="FollowedHyperlink">
    <w:name w:val="FollowedHyperlink"/>
    <w:basedOn w:val="DefaultParagraphFont"/>
    <w:rsid w:val="001C22C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155B8"/>
    <w:pPr>
      <w:ind w:left="720"/>
    </w:pPr>
  </w:style>
  <w:style w:type="paragraph" w:styleId="BalloonText">
    <w:name w:val="Balloon Text"/>
    <w:basedOn w:val="Normal"/>
    <w:link w:val="BalloonTextChar"/>
    <w:rsid w:val="005F2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2D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548B"/>
    <w:pPr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F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A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Relevance of Human Factors</vt:lpstr>
    </vt:vector>
  </TitlesOfParts>
  <Company>Oticon, Inc.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Relevance of Human Factors</dc:title>
  <dc:creator>DJS</dc:creator>
  <cp:lastModifiedBy>Randi Pogash</cp:lastModifiedBy>
  <cp:revision>2</cp:revision>
  <cp:lastPrinted>2015-07-27T18:33:00Z</cp:lastPrinted>
  <dcterms:created xsi:type="dcterms:W3CDTF">2018-09-04T18:41:00Z</dcterms:created>
  <dcterms:modified xsi:type="dcterms:W3CDTF">2018-09-04T18:41:00Z</dcterms:modified>
</cp:coreProperties>
</file>